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5128"/>
      </w:tblGrid>
      <w:tr w:rsidR="00CE6F05"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CE6F05" w:rsidRDefault="007923FC">
            <w:r>
              <w:rPr>
                <w:b/>
                <w:sz w:val="40"/>
              </w:rPr>
              <w:t>ГОЛОС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CE6F05" w:rsidRPr="007923FC" w:rsidRDefault="007923FC">
            <w:pPr>
              <w:rPr>
                <w:lang w:val="ru-RU"/>
              </w:rPr>
            </w:pPr>
            <w:r w:rsidRPr="007923FC">
              <w:rPr>
                <w:sz w:val="18"/>
                <w:lang w:val="ru-RU"/>
              </w:rPr>
              <w:t>ООО «ГОЛОС»</w:t>
            </w:r>
          </w:p>
          <w:p w:rsidR="00CE6F05" w:rsidRPr="007923FC" w:rsidRDefault="007923FC">
            <w:pPr>
              <w:rPr>
                <w:lang w:val="ru-RU"/>
              </w:rPr>
            </w:pPr>
            <w:r w:rsidRPr="007923FC">
              <w:rPr>
                <w:sz w:val="18"/>
                <w:lang w:val="ru-RU"/>
              </w:rPr>
              <w:t>ИНН 6679188040; КПП 667901001;</w:t>
            </w:r>
          </w:p>
          <w:p w:rsidR="00CE6F05" w:rsidRPr="007923FC" w:rsidRDefault="007923FC">
            <w:pPr>
              <w:rPr>
                <w:lang w:val="ru-RU"/>
              </w:rPr>
            </w:pPr>
            <w:r w:rsidRPr="007923FC">
              <w:rPr>
                <w:sz w:val="18"/>
                <w:lang w:val="ru-RU"/>
              </w:rPr>
              <w:t>ОГРН 1256600054204</w:t>
            </w:r>
          </w:p>
          <w:p w:rsidR="00CE6F05" w:rsidRPr="007923FC" w:rsidRDefault="007923FC">
            <w:pPr>
              <w:rPr>
                <w:lang w:val="ru-RU"/>
              </w:rPr>
            </w:pPr>
            <w:r w:rsidRPr="007923FC">
              <w:rPr>
                <w:sz w:val="18"/>
                <w:lang w:val="ru-RU"/>
              </w:rPr>
              <w:t xml:space="preserve">Свердловская обл., </w:t>
            </w:r>
            <w:proofErr w:type="spellStart"/>
            <w:r w:rsidRPr="007923FC">
              <w:rPr>
                <w:sz w:val="18"/>
                <w:lang w:val="ru-RU"/>
              </w:rPr>
              <w:t>г.о</w:t>
            </w:r>
            <w:proofErr w:type="spellEnd"/>
            <w:r w:rsidRPr="007923FC">
              <w:rPr>
                <w:sz w:val="18"/>
                <w:lang w:val="ru-RU"/>
              </w:rPr>
              <w:t>. город Екатеринбург,</w:t>
            </w:r>
          </w:p>
          <w:p w:rsidR="00CE6F05" w:rsidRPr="007923FC" w:rsidRDefault="007923FC">
            <w:pPr>
              <w:rPr>
                <w:lang w:val="ru-RU"/>
              </w:rPr>
            </w:pPr>
            <w:r w:rsidRPr="007923FC">
              <w:rPr>
                <w:sz w:val="18"/>
                <w:lang w:val="ru-RU"/>
              </w:rPr>
              <w:t>г. Екатеринбург, ул. Конструкторов, стр. 5</w:t>
            </w:r>
          </w:p>
          <w:p w:rsidR="00CE6F05" w:rsidRPr="007923FC" w:rsidRDefault="00CE6F05">
            <w:pPr>
              <w:rPr>
                <w:lang w:val="ru-RU"/>
              </w:rPr>
            </w:pPr>
          </w:p>
          <w:p w:rsidR="00CE6F05" w:rsidRDefault="007923FC" w:rsidP="007923FC">
            <w:r>
              <w:rPr>
                <w:sz w:val="18"/>
              </w:rPr>
              <w:t>+7 (922) 290-41-22; info</w:t>
            </w:r>
            <w:r>
              <w:rPr>
                <w:sz w:val="18"/>
              </w:rPr>
              <w:t>@golos24.tech</w:t>
            </w:r>
          </w:p>
        </w:tc>
      </w:tr>
    </w:tbl>
    <w:p w:rsidR="00CE6F05" w:rsidRDefault="00CE6F05"/>
    <w:p w:rsidR="00CE6F05" w:rsidRDefault="00CE6F05">
      <w:pPr>
        <w:pBdr>
          <w:bottom w:val="single" w:sz="6" w:space="1" w:color="000000"/>
        </w:pBdr>
      </w:pPr>
    </w:p>
    <w:p w:rsidR="00CE6F05" w:rsidRDefault="00CE6F05">
      <w:pPr>
        <w:spacing w:after="160"/>
      </w:pPr>
    </w:p>
    <w:p w:rsidR="00CE6F05" w:rsidRPr="007923FC" w:rsidRDefault="007923FC">
      <w:pPr>
        <w:rPr>
          <w:lang w:val="ru-RU"/>
        </w:rPr>
      </w:pPr>
      <w:r w:rsidRPr="007923FC">
        <w:rPr>
          <w:b/>
          <w:sz w:val="26"/>
          <w:lang w:val="ru-RU"/>
        </w:rPr>
        <w:t xml:space="preserve">Функциональные возможности и условия предоставления </w:t>
      </w:r>
      <w:r w:rsidRPr="007923FC">
        <w:rPr>
          <w:b/>
          <w:sz w:val="26"/>
          <w:lang w:val="ru-RU"/>
        </w:rPr>
        <w:t>Сервиса «Цифровой диспетчер» Голос (Условия Сервиса)</w:t>
      </w:r>
    </w:p>
    <w:p w:rsidR="00CE6F05" w:rsidRPr="007923FC" w:rsidRDefault="007923FC">
      <w:pPr>
        <w:spacing w:after="80"/>
        <w:rPr>
          <w:lang w:val="ru-RU"/>
        </w:rPr>
      </w:pPr>
      <w:r>
        <w:rPr>
          <w:i/>
          <w:lang w:val="ru-RU"/>
        </w:rPr>
        <w:t>Редакция от 04.03</w:t>
      </w:r>
      <w:r w:rsidRPr="007923FC">
        <w:rPr>
          <w:i/>
          <w:lang w:val="ru-RU"/>
        </w:rPr>
        <w:t>.2026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b/>
          <w:lang w:val="ru-RU"/>
        </w:rPr>
        <w:t>Оглавление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>1. Основные термины и определения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>2. Условия Сервиса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2.1. Порядок изменения Условий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2.2. Базовые тарифы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2.3. Каналы взаимодействия и типовые формы документов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2.4. Отчетность и приемка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2.5. Использование Сервиса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>3. Персональные данные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>4. Антикоррупционная оговорка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>5. Блок «Цифровой диспетчер»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5.1. Функционал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5.2. Тарифы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5.3. Настройка Сервиса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5.4. Качество услуг и технические ограничения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5.5. Обязательные уведомления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5.6. Техническая поддержка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5.7. Гарантии Клиента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lang w:val="ru-RU"/>
        </w:rPr>
        <w:t xml:space="preserve">    5.8. Качество услуг и финансовые последствия их нарушения</w:t>
      </w:r>
    </w:p>
    <w:p w:rsidR="00CE6F05" w:rsidRPr="007923FC" w:rsidRDefault="007923FC">
      <w:pPr>
        <w:rPr>
          <w:lang w:val="ru-RU"/>
        </w:rPr>
      </w:pPr>
      <w:r w:rsidRPr="007923FC">
        <w:rPr>
          <w:lang w:val="ru-RU"/>
        </w:rPr>
        <w:br w:type="page"/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b/>
          <w:sz w:val="24"/>
          <w:lang w:val="ru-RU"/>
        </w:rPr>
        <w:lastRenderedPageBreak/>
        <w:t>1.</w:t>
      </w:r>
      <w:r w:rsidRPr="007923FC">
        <w:rPr>
          <w:b/>
          <w:sz w:val="24"/>
          <w:lang w:val="ru-RU"/>
        </w:rPr>
        <w:tab/>
        <w:t>Основные термины и определения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1.1.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Договор</w:t>
      </w:r>
      <w:r w:rsidRPr="007923FC">
        <w:rPr>
          <w:lang w:val="ru-RU"/>
        </w:rPr>
        <w:t xml:space="preserve"> — договор о предоставлении услуг по использованию Сер</w:t>
      </w:r>
      <w:r w:rsidRPr="007923FC">
        <w:rPr>
          <w:lang w:val="ru-RU"/>
        </w:rPr>
        <w:t>виса между Правообладателем и Клиентом.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1.2.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Заявки Собственников помещений</w:t>
      </w:r>
      <w:r w:rsidRPr="007923FC">
        <w:rPr>
          <w:lang w:val="ru-RU"/>
        </w:rPr>
        <w:t xml:space="preserve"> (далее — Заявки) — структурированные сведения об обращениях Собственников помещений, поступивших в Сервис по телефону, сформированные Сервисом и переданные во Внешнюю систему для д</w:t>
      </w:r>
      <w:r w:rsidRPr="007923FC">
        <w:rPr>
          <w:lang w:val="ru-RU"/>
        </w:rPr>
        <w:t>альнейшей обработки.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1.3.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Внешняя система</w:t>
      </w:r>
      <w:r w:rsidRPr="007923FC">
        <w:rPr>
          <w:lang w:val="ru-RU"/>
        </w:rPr>
        <w:t xml:space="preserve"> — используемая Клиентом информационная система для учета Заявок и взаимодействия с исполнителями (в частности, программный комплекс </w:t>
      </w:r>
      <w:proofErr w:type="spellStart"/>
      <w:r>
        <w:t>Doma</w:t>
      </w:r>
      <w:proofErr w:type="spellEnd"/>
      <w:r w:rsidRPr="007923FC">
        <w:rPr>
          <w:lang w:val="ru-RU"/>
        </w:rPr>
        <w:t>.</w:t>
      </w:r>
      <w:proofErr w:type="spellStart"/>
      <w:r>
        <w:t>ai</w:t>
      </w:r>
      <w:proofErr w:type="spellEnd"/>
      <w:r w:rsidRPr="007923FC">
        <w:rPr>
          <w:lang w:val="ru-RU"/>
        </w:rPr>
        <w:t>), с которой интегрирован Сервис.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1.4.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МКД</w:t>
      </w:r>
      <w:r w:rsidRPr="007923FC">
        <w:rPr>
          <w:lang w:val="ru-RU"/>
        </w:rPr>
        <w:t xml:space="preserve"> — многоквартирный дом или иной о</w:t>
      </w:r>
      <w:r w:rsidRPr="007923FC">
        <w:rPr>
          <w:lang w:val="ru-RU"/>
        </w:rPr>
        <w:t>бъект недвижимости, находящийся в управлении или обслуживании Клиента.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1.5.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Отчет</w:t>
      </w:r>
      <w:r w:rsidRPr="007923FC">
        <w:rPr>
          <w:lang w:val="ru-RU"/>
        </w:rPr>
        <w:t xml:space="preserve"> — отчет об оказанных услугах за Отчетный период по форме Приложения № 2 к Условиям.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1.6.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Отчетный период</w:t>
      </w:r>
      <w:r w:rsidRPr="007923FC">
        <w:rPr>
          <w:lang w:val="ru-RU"/>
        </w:rPr>
        <w:t xml:space="preserve"> — 1 календарный месяц.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1.7.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Помещение</w:t>
      </w:r>
      <w:r w:rsidRPr="007923FC">
        <w:rPr>
          <w:lang w:val="ru-RU"/>
        </w:rPr>
        <w:t xml:space="preserve"> — жилое или нежилое помещение в</w:t>
      </w:r>
      <w:r w:rsidRPr="007923FC">
        <w:rPr>
          <w:lang w:val="ru-RU"/>
        </w:rPr>
        <w:t xml:space="preserve"> МКД. Исключение: помещения, включенные в состав общего имущества.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1.8.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Описание Продукта</w:t>
      </w:r>
      <w:r w:rsidRPr="007923FC">
        <w:rPr>
          <w:lang w:val="ru-RU"/>
        </w:rPr>
        <w:t xml:space="preserve"> — документ, содержащий описание функциональных возможностей, доменов для формирования Заявок и типовых сценариев работы Сервиса, размещенный на Сайте.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1.9.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Программный комплекс Голос</w:t>
      </w:r>
      <w:r w:rsidRPr="007923FC">
        <w:rPr>
          <w:lang w:val="ru-RU"/>
        </w:rPr>
        <w:t xml:space="preserve"> — комплекс принадлежащих Правообладателю программ для ЭВМ, включая Сервис, предназначенных для автоматизации приема и </w:t>
      </w:r>
      <w:proofErr w:type="gramStart"/>
      <w:r w:rsidRPr="007923FC">
        <w:rPr>
          <w:lang w:val="ru-RU"/>
        </w:rPr>
        <w:t>первичной обработки обращений Собственников помещений с использованием технологий распознавания и синтеза речи</w:t>
      </w:r>
      <w:proofErr w:type="gramEnd"/>
      <w:r w:rsidRPr="007923FC">
        <w:rPr>
          <w:lang w:val="ru-RU"/>
        </w:rPr>
        <w:t xml:space="preserve"> </w:t>
      </w:r>
      <w:r w:rsidRPr="007923FC">
        <w:rPr>
          <w:lang w:val="ru-RU"/>
        </w:rPr>
        <w:t>и больших языковых моделей. Программный комплекс Голос является результатом интеллектуальной деятельности Правообладателя, охраняемым в соответствии с законодательством Российской Федерации об интеллектуальной собственности.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1.10.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Регламент</w:t>
      </w:r>
      <w:r w:rsidRPr="007923FC">
        <w:rPr>
          <w:lang w:val="ru-RU"/>
        </w:rPr>
        <w:t xml:space="preserve"> — регламент инф</w:t>
      </w:r>
      <w:r w:rsidRPr="007923FC">
        <w:rPr>
          <w:lang w:val="ru-RU"/>
        </w:rPr>
        <w:t>ормационного взаимодействия, детально определяющий согласованные сторонами параметры оказания услуг (в частности, график оказания услуг, перечень каналов уведомлений, контактные данные ответственных лиц, иные сценарии настройки Сервиса).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1.11.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Сайт</w:t>
      </w:r>
      <w:r w:rsidRPr="007923FC">
        <w:rPr>
          <w:lang w:val="ru-RU"/>
        </w:rPr>
        <w:t xml:space="preserve"> — компл</w:t>
      </w:r>
      <w:r w:rsidRPr="007923FC">
        <w:rPr>
          <w:lang w:val="ru-RU"/>
        </w:rPr>
        <w:t xml:space="preserve">екс информационных ресурсов Правообладателя в сети Интернет, объединенных доменным именем </w:t>
      </w:r>
      <w:proofErr w:type="spellStart"/>
      <w:r>
        <w:t>golos</w:t>
      </w:r>
      <w:proofErr w:type="spellEnd"/>
      <w:r w:rsidRPr="007923FC">
        <w:rPr>
          <w:lang w:val="ru-RU"/>
        </w:rPr>
        <w:t>24.</w:t>
      </w:r>
      <w:r>
        <w:t>tech</w:t>
      </w:r>
      <w:r w:rsidRPr="007923FC">
        <w:rPr>
          <w:lang w:val="ru-RU"/>
        </w:rPr>
        <w:t xml:space="preserve">, включая все его </w:t>
      </w:r>
      <w:proofErr w:type="spellStart"/>
      <w:r w:rsidRPr="007923FC">
        <w:rPr>
          <w:lang w:val="ru-RU"/>
        </w:rPr>
        <w:t>субдомены</w:t>
      </w:r>
      <w:proofErr w:type="spellEnd"/>
      <w:r w:rsidRPr="007923FC">
        <w:rPr>
          <w:lang w:val="ru-RU"/>
        </w:rPr>
        <w:t>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1.12.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Сервис</w:t>
      </w:r>
      <w:r w:rsidRPr="007923FC">
        <w:rPr>
          <w:lang w:val="ru-RU"/>
        </w:rPr>
        <w:t xml:space="preserve"> — Сервис «Цифровой диспетчер» Голос, компонент Программного комплекса Голос, предназначенный для приема и первич</w:t>
      </w:r>
      <w:r w:rsidRPr="007923FC">
        <w:rPr>
          <w:lang w:val="ru-RU"/>
        </w:rPr>
        <w:t>ной обработки обращений Собственников помещений и формирования Заявок.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1.13.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Собственники помещений</w:t>
      </w:r>
      <w:r w:rsidRPr="007923FC">
        <w:rPr>
          <w:lang w:val="ru-RU"/>
        </w:rPr>
        <w:t xml:space="preserve"> — собственники и иные лица, пользующиеся на законном основании Помещениями в МКД, потребители услуг Клиента.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1.14.</w:t>
      </w:r>
      <w:r w:rsidRPr="007923FC">
        <w:rPr>
          <w:lang w:val="ru-RU"/>
        </w:rPr>
        <w:tab/>
      </w:r>
      <w:r w:rsidRPr="007923FC">
        <w:rPr>
          <w:b/>
          <w:lang w:val="ru-RU"/>
        </w:rPr>
        <w:t>Услуги</w:t>
      </w:r>
      <w:r w:rsidRPr="007923FC">
        <w:rPr>
          <w:lang w:val="ru-RU"/>
        </w:rPr>
        <w:t xml:space="preserve"> — предоставление Клиенту в соответ</w:t>
      </w:r>
      <w:r w:rsidRPr="007923FC">
        <w:rPr>
          <w:lang w:val="ru-RU"/>
        </w:rPr>
        <w:t>ствии с Договором права использования Программного комплекса Голос, а также сопутствующие услуги по внедрению, настройке, технической поддержке и сопровождению Сервиса.</w:t>
      </w:r>
    </w:p>
    <w:p w:rsidR="00CE6F05" w:rsidRPr="007923FC" w:rsidRDefault="007923FC">
      <w:pPr>
        <w:spacing w:before="240" w:after="80"/>
        <w:rPr>
          <w:lang w:val="ru-RU"/>
        </w:rPr>
      </w:pPr>
      <w:r w:rsidRPr="007923FC">
        <w:rPr>
          <w:b/>
          <w:sz w:val="24"/>
          <w:lang w:val="ru-RU"/>
        </w:rPr>
        <w:t>2.</w:t>
      </w:r>
      <w:r w:rsidRPr="007923FC">
        <w:rPr>
          <w:b/>
          <w:sz w:val="24"/>
          <w:lang w:val="ru-RU"/>
        </w:rPr>
        <w:tab/>
        <w:t>Условия Сервиса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2.1.</w:t>
      </w:r>
      <w:r w:rsidRPr="007923FC">
        <w:rPr>
          <w:b/>
          <w:lang w:val="ru-RU"/>
        </w:rPr>
        <w:tab/>
        <w:t>Порядок изменения Условий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2.1.1.</w:t>
      </w:r>
      <w:r w:rsidRPr="007923FC">
        <w:rPr>
          <w:lang w:val="ru-RU"/>
        </w:rPr>
        <w:tab/>
        <w:t xml:space="preserve">Правообладатель может в любое </w:t>
      </w:r>
      <w:r w:rsidRPr="007923FC">
        <w:rPr>
          <w:lang w:val="ru-RU"/>
        </w:rPr>
        <w:t xml:space="preserve">время изменять Условия в одностороннем порядке. Условия в новой редакции вступают в силу с момента их опубликования на Сайте по адресу: </w:t>
      </w:r>
      <w:r>
        <w:t>https</w:t>
      </w:r>
      <w:r w:rsidRPr="007923FC">
        <w:rPr>
          <w:lang w:val="ru-RU"/>
        </w:rPr>
        <w:t>://</w:t>
      </w:r>
      <w:proofErr w:type="spellStart"/>
      <w:r>
        <w:t>golos</w:t>
      </w:r>
      <w:proofErr w:type="spellEnd"/>
      <w:r w:rsidRPr="007923FC">
        <w:rPr>
          <w:lang w:val="ru-RU"/>
        </w:rPr>
        <w:t>24.</w:t>
      </w:r>
      <w:r>
        <w:t>tech</w:t>
      </w:r>
      <w:r w:rsidRPr="007923FC">
        <w:rPr>
          <w:lang w:val="ru-RU"/>
        </w:rPr>
        <w:t>/</w:t>
      </w:r>
      <w:proofErr w:type="spellStart"/>
      <w:r>
        <w:t>clientcenter</w:t>
      </w:r>
      <w:proofErr w:type="spellEnd"/>
      <w:r w:rsidRPr="007923FC">
        <w:rPr>
          <w:lang w:val="ru-RU"/>
        </w:rPr>
        <w:t>, а по ранее заключенным Договорам — через 20 рабочих дней с даты получения Клиентом со</w:t>
      </w:r>
      <w:r w:rsidRPr="007923FC">
        <w:rPr>
          <w:lang w:val="ru-RU"/>
        </w:rPr>
        <w:t>ответствующего уведомления по электронной почте, указанной в Договоре.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2.1.2.</w:t>
      </w:r>
      <w:r w:rsidRPr="007923FC">
        <w:rPr>
          <w:lang w:val="ru-RU"/>
        </w:rPr>
        <w:tab/>
        <w:t xml:space="preserve">Архив редакций Условий размещен на Сайте по ссылке: </w:t>
      </w:r>
      <w:r>
        <w:t>https</w:t>
      </w:r>
      <w:r w:rsidRPr="007923FC">
        <w:rPr>
          <w:lang w:val="ru-RU"/>
        </w:rPr>
        <w:t>://</w:t>
      </w:r>
      <w:proofErr w:type="spellStart"/>
      <w:r>
        <w:t>golos</w:t>
      </w:r>
      <w:proofErr w:type="spellEnd"/>
      <w:r w:rsidRPr="007923FC">
        <w:rPr>
          <w:lang w:val="ru-RU"/>
        </w:rPr>
        <w:t>24.</w:t>
      </w:r>
      <w:r>
        <w:t>tech</w:t>
      </w:r>
      <w:r w:rsidRPr="007923FC">
        <w:rPr>
          <w:lang w:val="ru-RU"/>
        </w:rPr>
        <w:t>/</w:t>
      </w:r>
      <w:r>
        <w:t>archive</w:t>
      </w:r>
      <w:r w:rsidRPr="007923FC">
        <w:rPr>
          <w:lang w:val="ru-RU"/>
        </w:rPr>
        <w:t>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lastRenderedPageBreak/>
        <w:t>2.1.3.</w:t>
      </w:r>
      <w:r w:rsidRPr="007923FC">
        <w:rPr>
          <w:lang w:val="ru-RU"/>
        </w:rPr>
        <w:tab/>
        <w:t>Стороны могут зафиксировать Условия в редакции, действующей на момент заключения Договора</w:t>
      </w:r>
      <w:r w:rsidRPr="007923FC">
        <w:rPr>
          <w:lang w:val="ru-RU"/>
        </w:rPr>
        <w:t>, подписав их в качестве приложения к Договору.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2.2.</w:t>
      </w:r>
      <w:r w:rsidRPr="007923FC">
        <w:rPr>
          <w:b/>
          <w:lang w:val="ru-RU"/>
        </w:rPr>
        <w:tab/>
        <w:t>Базовые тарифы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2.2.1.</w:t>
      </w:r>
      <w:r w:rsidRPr="007923FC">
        <w:rPr>
          <w:lang w:val="ru-RU"/>
        </w:rPr>
        <w:tab/>
        <w:t xml:space="preserve">Актуальные базовые тарифы на услуги по использованию Сервиса (далее — Тарифы) размещены на Сайте по ссылке: </w:t>
      </w:r>
      <w:r>
        <w:t>https</w:t>
      </w:r>
      <w:r w:rsidRPr="007923FC">
        <w:rPr>
          <w:lang w:val="ru-RU"/>
        </w:rPr>
        <w:t>://</w:t>
      </w:r>
      <w:proofErr w:type="spellStart"/>
      <w:r>
        <w:t>golos</w:t>
      </w:r>
      <w:proofErr w:type="spellEnd"/>
      <w:r w:rsidRPr="007923FC">
        <w:rPr>
          <w:lang w:val="ru-RU"/>
        </w:rPr>
        <w:t>24.</w:t>
      </w:r>
      <w:r>
        <w:t>tech</w:t>
      </w:r>
      <w:r w:rsidRPr="007923FC">
        <w:rPr>
          <w:lang w:val="ru-RU"/>
        </w:rPr>
        <w:t>/</w:t>
      </w:r>
      <w:proofErr w:type="spellStart"/>
      <w:r>
        <w:t>clientcenter</w:t>
      </w:r>
      <w:proofErr w:type="spellEnd"/>
      <w:r w:rsidRPr="007923FC">
        <w:rPr>
          <w:lang w:val="ru-RU"/>
        </w:rPr>
        <w:t>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2.2.2.</w:t>
      </w:r>
      <w:r w:rsidRPr="007923FC">
        <w:rPr>
          <w:lang w:val="ru-RU"/>
        </w:rPr>
        <w:tab/>
        <w:t>К Договору применяются тарифы и</w:t>
      </w:r>
      <w:r w:rsidRPr="007923FC">
        <w:rPr>
          <w:lang w:val="ru-RU"/>
        </w:rPr>
        <w:t xml:space="preserve"> цены, согласованные в Договоре. Изменение Тарифов, размещенных на Сайте, не оказывает влияния на согласованные сторонами условия Договора. При этом при согласовании цены услуг учитываются Тарифы, действующие на момент подключения Блока «Цифровой диспетчер</w:t>
      </w:r>
      <w:r w:rsidRPr="007923FC">
        <w:rPr>
          <w:lang w:val="ru-RU"/>
        </w:rPr>
        <w:t>».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2.3.</w:t>
      </w:r>
      <w:r w:rsidRPr="007923FC">
        <w:rPr>
          <w:b/>
          <w:lang w:val="ru-RU"/>
        </w:rPr>
        <w:tab/>
        <w:t>Каналы взаимодействия и типовые формы документов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2.3.1.</w:t>
      </w:r>
      <w:r w:rsidRPr="007923FC">
        <w:rPr>
          <w:lang w:val="ru-RU"/>
        </w:rPr>
        <w:tab/>
        <w:t xml:space="preserve">Все взаимодействие по электронной почте согласно Условиям и Договору осуществляется исключительно по адресу электронной почты Правообладателя: </w:t>
      </w:r>
      <w:r>
        <w:t>help</w:t>
      </w:r>
      <w:r w:rsidRPr="007923FC">
        <w:rPr>
          <w:lang w:val="ru-RU"/>
        </w:rPr>
        <w:t>@</w:t>
      </w:r>
      <w:proofErr w:type="spellStart"/>
      <w:r>
        <w:t>golos</w:t>
      </w:r>
      <w:proofErr w:type="spellEnd"/>
      <w:r w:rsidRPr="007923FC">
        <w:rPr>
          <w:lang w:val="ru-RU"/>
        </w:rPr>
        <w:t>24.</w:t>
      </w:r>
      <w:r>
        <w:t>tech</w:t>
      </w:r>
      <w:r w:rsidRPr="007923FC">
        <w:rPr>
          <w:lang w:val="ru-RU"/>
        </w:rPr>
        <w:t>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2.3.2.</w:t>
      </w:r>
      <w:r w:rsidRPr="007923FC">
        <w:rPr>
          <w:lang w:val="ru-RU"/>
        </w:rPr>
        <w:tab/>
        <w:t>Приложения к Условиям —</w:t>
      </w:r>
      <w:r w:rsidRPr="007923FC">
        <w:rPr>
          <w:lang w:val="ru-RU"/>
        </w:rPr>
        <w:t xml:space="preserve"> типовые формы документов (далее — Формы) размещены на Сайте по ссылке: </w:t>
      </w:r>
      <w:r>
        <w:t>https</w:t>
      </w:r>
      <w:r w:rsidRPr="007923FC">
        <w:rPr>
          <w:lang w:val="ru-RU"/>
        </w:rPr>
        <w:t>://</w:t>
      </w:r>
      <w:proofErr w:type="spellStart"/>
      <w:r>
        <w:t>golos</w:t>
      </w:r>
      <w:proofErr w:type="spellEnd"/>
      <w:r w:rsidRPr="007923FC">
        <w:rPr>
          <w:lang w:val="ru-RU"/>
        </w:rPr>
        <w:t>24.</w:t>
      </w:r>
      <w:r>
        <w:t>tech</w:t>
      </w:r>
      <w:r w:rsidRPr="007923FC">
        <w:rPr>
          <w:lang w:val="ru-RU"/>
        </w:rPr>
        <w:t>/</w:t>
      </w:r>
      <w:proofErr w:type="spellStart"/>
      <w:r>
        <w:t>clientcenter</w:t>
      </w:r>
      <w:proofErr w:type="spellEnd"/>
      <w:r w:rsidRPr="007923FC">
        <w:rPr>
          <w:lang w:val="ru-RU"/>
        </w:rPr>
        <w:t xml:space="preserve"> и доступны для скачивания в редактируемом формате.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2.3.3.</w:t>
      </w:r>
      <w:r w:rsidRPr="007923FC">
        <w:rPr>
          <w:lang w:val="ru-RU"/>
        </w:rPr>
        <w:tab/>
        <w:t>Перечень приложений к Условиям: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Приложение № 1 — Адресный перечень МКД (примерная форма);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Пр</w:t>
      </w:r>
      <w:r w:rsidRPr="007923FC">
        <w:rPr>
          <w:lang w:val="ru-RU"/>
        </w:rPr>
        <w:t>иложение № 2 — Отчет об оказанных услугах (форма);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Приложение № 3 — Анкета настройки Сервиса (форма).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2.4.</w:t>
      </w:r>
      <w:r w:rsidRPr="007923FC">
        <w:rPr>
          <w:b/>
          <w:lang w:val="ru-RU"/>
        </w:rPr>
        <w:tab/>
        <w:t>Отчетность и приемка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2.4.1.</w:t>
      </w:r>
      <w:r w:rsidRPr="007923FC">
        <w:rPr>
          <w:lang w:val="ru-RU"/>
        </w:rPr>
        <w:tab/>
        <w:t xml:space="preserve">Правообладатель в срок не позднее 10 числа месяца, следующего за Отчетным периодом, направляет Клиенту Отчет посредством </w:t>
      </w:r>
      <w:r w:rsidRPr="007923FC">
        <w:rPr>
          <w:lang w:val="ru-RU"/>
        </w:rPr>
        <w:t>электронного документооборота или по адресу электронной почты, указанному в Договоре.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2.4.2.</w:t>
      </w:r>
      <w:r w:rsidRPr="007923FC">
        <w:rPr>
          <w:lang w:val="ru-RU"/>
        </w:rPr>
        <w:tab/>
        <w:t>Клиент в срок не позднее 3 рабочих дней с момента получения Отчета должен согласовать и направить Правообладателю подписанный Отчет или мотивированные замечания по</w:t>
      </w:r>
      <w:r w:rsidRPr="007923FC">
        <w:rPr>
          <w:lang w:val="ru-RU"/>
        </w:rPr>
        <w:t xml:space="preserve"> нему.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2.4.3.</w:t>
      </w:r>
      <w:r w:rsidRPr="007923FC">
        <w:rPr>
          <w:lang w:val="ru-RU"/>
        </w:rPr>
        <w:tab/>
        <w:t>При получении мотивированных замечаний по Отчету Правообладатель в течение 5 рабочих дней направляет Клиенту скорректированный Отчет или организует проведение сверки.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2.4.4.</w:t>
      </w:r>
      <w:r w:rsidRPr="007923FC">
        <w:rPr>
          <w:lang w:val="ru-RU"/>
        </w:rPr>
        <w:tab/>
        <w:t>После согласования Отчета стороны подписывают УПД в порядке, определ</w:t>
      </w:r>
      <w:r w:rsidRPr="007923FC">
        <w:rPr>
          <w:lang w:val="ru-RU"/>
        </w:rPr>
        <w:t>енном в Договоре.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2.5.</w:t>
      </w:r>
      <w:r w:rsidRPr="007923FC">
        <w:rPr>
          <w:b/>
          <w:lang w:val="ru-RU"/>
        </w:rPr>
        <w:tab/>
        <w:t>Использование Сервиса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2.5.1.</w:t>
      </w:r>
      <w:r w:rsidRPr="007923FC">
        <w:rPr>
          <w:lang w:val="ru-RU"/>
        </w:rPr>
        <w:tab/>
        <w:t>Для целей оказания услуг Правообладатель предоставляет Клиенту право использования Сервиса на весь срок действия Договора на всей территории Российской Федерации.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2.5.2.</w:t>
      </w:r>
      <w:r w:rsidRPr="007923FC">
        <w:rPr>
          <w:lang w:val="ru-RU"/>
        </w:rPr>
        <w:tab/>
        <w:t>Сервис использует технологии распо</w:t>
      </w:r>
      <w:r w:rsidRPr="007923FC">
        <w:rPr>
          <w:lang w:val="ru-RU"/>
        </w:rPr>
        <w:t>знавания и синтеза речи, большие языковые модели и алгоритмы машинного обучения.</w:t>
      </w:r>
    </w:p>
    <w:p w:rsidR="00CE6F05" w:rsidRPr="007923FC" w:rsidRDefault="007923FC">
      <w:pPr>
        <w:spacing w:before="240" w:after="80"/>
        <w:rPr>
          <w:lang w:val="ru-RU"/>
        </w:rPr>
      </w:pPr>
      <w:r w:rsidRPr="007923FC">
        <w:rPr>
          <w:b/>
          <w:sz w:val="24"/>
          <w:lang w:val="ru-RU"/>
        </w:rPr>
        <w:t>3.</w:t>
      </w:r>
      <w:r w:rsidRPr="007923FC">
        <w:rPr>
          <w:b/>
          <w:sz w:val="24"/>
          <w:lang w:val="ru-RU"/>
        </w:rPr>
        <w:tab/>
        <w:t>Персональные данные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3.1.</w:t>
      </w:r>
      <w:r w:rsidRPr="007923FC">
        <w:rPr>
          <w:lang w:val="ru-RU"/>
        </w:rPr>
        <w:tab/>
        <w:t>Каждая из сторон признает себя самостоятельным оператором по смыслу Федерального закона от 27.07.2006 № 152-ФЗ «О персональных данных» (далее — Зак</w:t>
      </w:r>
      <w:r w:rsidRPr="007923FC">
        <w:rPr>
          <w:lang w:val="ru-RU"/>
        </w:rPr>
        <w:t>он № 152-ФЗ) в отношении персональных данных, полученных от другой стороны.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3.2.</w:t>
      </w:r>
      <w:r w:rsidRPr="007923FC">
        <w:rPr>
          <w:lang w:val="ru-RU"/>
        </w:rPr>
        <w:tab/>
        <w:t>Сторона, передающая персональные данные (далее — Передающая сторона) другой стороне (далее — Получающая сторона), согласно ст. 431.2 Гражданского кодекса РФ, заверяет и гарант</w:t>
      </w:r>
      <w:r w:rsidRPr="007923FC">
        <w:rPr>
          <w:lang w:val="ru-RU"/>
        </w:rPr>
        <w:t>ирует Получающей стороне, что она: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3.2.1.</w:t>
      </w:r>
      <w:r w:rsidRPr="007923FC">
        <w:rPr>
          <w:lang w:val="ru-RU"/>
        </w:rPr>
        <w:tab/>
        <w:t>Надлежащим образом уведомила субъектов персональных данных о передаче их персональных данных Получающей стороне (по смыслу п. 1 ч. 4 ст. 18 Закона № 152-ФЗ);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lastRenderedPageBreak/>
        <w:t>3.2.2.</w:t>
      </w:r>
      <w:r w:rsidRPr="007923FC">
        <w:rPr>
          <w:lang w:val="ru-RU"/>
        </w:rPr>
        <w:tab/>
        <w:t xml:space="preserve">Обеспечила наличие правовых оснований для </w:t>
      </w:r>
      <w:r w:rsidRPr="007923FC">
        <w:rPr>
          <w:lang w:val="ru-RU"/>
        </w:rPr>
        <w:t>передачи персональных данных Получающей стороне, а также для последующей обработки Получающей стороной переданных персональных данных в соответствии с требованиями применимого законодательства.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3.3.</w:t>
      </w:r>
      <w:r w:rsidRPr="007923FC">
        <w:rPr>
          <w:lang w:val="ru-RU"/>
        </w:rPr>
        <w:tab/>
        <w:t>Передающая сторона в разумный срок с момента получения со</w:t>
      </w:r>
      <w:r w:rsidRPr="007923FC">
        <w:rPr>
          <w:lang w:val="ru-RU"/>
        </w:rPr>
        <w:t>ответствующего запроса от Получающей стороны, если иной срок не указан в самом запросе, предоставляет Получающей стороне документальные подтверждения наличия правовых оснований для передачи персональных данных Получающей стороне и последующей обработки Пол</w:t>
      </w:r>
      <w:r w:rsidRPr="007923FC">
        <w:rPr>
          <w:lang w:val="ru-RU"/>
        </w:rPr>
        <w:t>учающей стороной, а также факта надлежащего уведомления субъектов о передаче их персональных данных (по смыслу п. 1 ч. 4 ст. 18 Закона № 152-ФЗ).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3.4.</w:t>
      </w:r>
      <w:r w:rsidRPr="007923FC">
        <w:rPr>
          <w:lang w:val="ru-RU"/>
        </w:rPr>
        <w:tab/>
        <w:t>Получающая сторона обязуется обрабатывать полученные от Передающей стороны персональные данные в целях ис</w:t>
      </w:r>
      <w:r w:rsidRPr="007923FC">
        <w:rPr>
          <w:lang w:val="ru-RU"/>
        </w:rPr>
        <w:t>полнения своих обязательств или реализации своих прав в рамках Договора, а именно в целях оказания Правообладателем Клиенту услуг по Договору.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3.5.</w:t>
      </w:r>
      <w:r w:rsidRPr="007923FC">
        <w:rPr>
          <w:lang w:val="ru-RU"/>
        </w:rPr>
        <w:tab/>
        <w:t>Получающая сторона обязуется уничтожить или обеспечить уничтожение персональных данных (если обработка персо</w:t>
      </w:r>
      <w:r w:rsidRPr="007923FC">
        <w:rPr>
          <w:lang w:val="ru-RU"/>
        </w:rPr>
        <w:t>нальных данных осуществляется другим лицом, действующим по поручению Получающей стороны), полученных от Передающей стороны, по достижении цели их обработки, утраты необходимости в их достижении или при отсутствии иных оснований для продолжения обработки пе</w:t>
      </w:r>
      <w:r w:rsidRPr="007923FC">
        <w:rPr>
          <w:lang w:val="ru-RU"/>
        </w:rPr>
        <w:t>рсональных данных.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3.6.</w:t>
      </w:r>
      <w:r w:rsidRPr="007923FC">
        <w:rPr>
          <w:lang w:val="ru-RU"/>
        </w:rPr>
        <w:tab/>
        <w:t>Передающая сторона обязана информировать в разумные сроки Получающую сторону об обстоятельствах, влекущих необходимость прекратить или обеспечить прекращение обработки персональных данных, переданных Получающей стороне (в том числе,</w:t>
      </w:r>
      <w:r w:rsidRPr="007923FC">
        <w:rPr>
          <w:lang w:val="ru-RU"/>
        </w:rPr>
        <w:t xml:space="preserve"> сообщить о прекращении трудового или иного договора с субъектом, отзыве согласия субъектом и др.).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3.7.</w:t>
      </w:r>
      <w:r w:rsidRPr="007923FC">
        <w:rPr>
          <w:lang w:val="ru-RU"/>
        </w:rPr>
        <w:tab/>
        <w:t>В предусмотренных Договором случаях и в целях, указанных в этом разделе Условий, Получающая сторона имеет право привлекать третьих лиц к обработке перс</w:t>
      </w:r>
      <w:r w:rsidRPr="007923FC">
        <w:rPr>
          <w:lang w:val="ru-RU"/>
        </w:rPr>
        <w:t xml:space="preserve">ональных данных, полученных от Передающей стороны, путем поручения третьим лицам обработки указанных персональных данных, а также передавать персональные данные третьим лицам без поручения обработки персональных данных. Привлечение третьих лиц к обработке </w:t>
      </w:r>
      <w:r w:rsidRPr="007923FC">
        <w:rPr>
          <w:lang w:val="ru-RU"/>
        </w:rPr>
        <w:t>персональных данных и передача персональных данных третьим лицам может осуществляться только при наличии соответствующих правовых оснований и при наличии договора, обязывающего соответствующее третье лицо обеспечивать конфиденциальность и безопасность перс</w:t>
      </w:r>
      <w:r w:rsidRPr="007923FC">
        <w:rPr>
          <w:lang w:val="ru-RU"/>
        </w:rPr>
        <w:t>ональных данных при их обработке.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3.8.</w:t>
      </w:r>
      <w:r w:rsidRPr="007923FC">
        <w:rPr>
          <w:lang w:val="ru-RU"/>
        </w:rPr>
        <w:tab/>
        <w:t>Стороны при обработке персональных данных обязаны принимать необходимые правовые, организационные и технические меры, предусмотренные Законом № 152-ФЗ и принимаемыми в соответствии с ним нормативными правовыми актами,</w:t>
      </w:r>
      <w:r w:rsidRPr="007923FC">
        <w:rPr>
          <w:lang w:val="ru-RU"/>
        </w:rPr>
        <w:t xml:space="preserve">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</w:t>
      </w:r>
      <w:r w:rsidRPr="007923FC">
        <w:rPr>
          <w:lang w:val="ru-RU"/>
        </w:rPr>
        <w:t>ношении персональных данных.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3.9.</w:t>
      </w:r>
      <w:r w:rsidRPr="007923FC">
        <w:rPr>
          <w:lang w:val="ru-RU"/>
        </w:rPr>
        <w:tab/>
        <w:t>Стороны соглашаются добросовестно сотрудничать и оказывать необходимое разумное содействие друг другу при рассмотрении и урегулировании запросов (жалоб, требований, предписаний, претензий, судебных исков), полученных любой</w:t>
      </w:r>
      <w:r w:rsidRPr="007923FC">
        <w:rPr>
          <w:lang w:val="ru-RU"/>
        </w:rPr>
        <w:t xml:space="preserve"> из сторон от субъектов персональных данных, их представителей, уполномоченных органов или иных лиц, и касающихся обрабатываемых в рамках Договора персональных данных.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3.10.</w:t>
      </w:r>
      <w:r w:rsidRPr="007923FC">
        <w:rPr>
          <w:lang w:val="ru-RU"/>
        </w:rPr>
        <w:tab/>
        <w:t>Сторона, не исполнившая или ненадлежащим образом исполнившая любое из обязательств</w:t>
      </w:r>
      <w:r w:rsidRPr="007923FC">
        <w:rPr>
          <w:lang w:val="ru-RU"/>
        </w:rPr>
        <w:t xml:space="preserve"> по этому разделу Условий, несет ответственность в размере документально подтвержденных убытков, причиненных другой стороне в связи с такими нарушениями и исключительно в размере удовлетворенных в соответствии с судебными актами требований или в размере вз</w:t>
      </w:r>
      <w:r w:rsidRPr="007923FC">
        <w:rPr>
          <w:lang w:val="ru-RU"/>
        </w:rPr>
        <w:t>ысканных административных и иных штрафов, а также судебных расходов. В случае неисполнения или ненадлежащего исполнения одной из сторон любой обязанности, предусмотренной этим разделом Условий, другая сторона вправе в одностороннем порядке отказаться от До</w:t>
      </w:r>
      <w:r w:rsidRPr="007923FC">
        <w:rPr>
          <w:lang w:val="ru-RU"/>
        </w:rPr>
        <w:t>говора и потребовать возмещения причиненных таким нарушением убытков.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lastRenderedPageBreak/>
        <w:t>3.11.</w:t>
      </w:r>
      <w:r w:rsidRPr="007923FC">
        <w:rPr>
          <w:lang w:val="ru-RU"/>
        </w:rPr>
        <w:tab/>
        <w:t>В рамках исполнения Договора передача персональных данных осуществляется: по электронным каналам связи с принятием мер, исключающих несанкционированный доступ к передаваемым персон</w:t>
      </w:r>
      <w:r w:rsidRPr="007923FC">
        <w:rPr>
          <w:lang w:val="ru-RU"/>
        </w:rPr>
        <w:t>альным данным (в том числе с использованием средств шифрования), а также на материальных носителях (бумажных и машинных носителях информации) почтой или курьером в закрытом виде, без возможности просмотра (доступа) содержимого, с принятием мер контроля нес</w:t>
      </w:r>
      <w:r w:rsidRPr="007923FC">
        <w:rPr>
          <w:lang w:val="ru-RU"/>
        </w:rPr>
        <w:t>анкционированного вскрытия (если применимо к упаковке). При передаче документов на бумажном носителе документы заверяются подписью уполномоченного представителя и печатью (при наличии) передающей стороны.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3.12.</w:t>
      </w:r>
      <w:r w:rsidRPr="007923FC">
        <w:rPr>
          <w:lang w:val="ru-RU"/>
        </w:rPr>
        <w:tab/>
        <w:t>Настоящий раздел регулирует обработку персона</w:t>
      </w:r>
      <w:r w:rsidRPr="007923FC">
        <w:rPr>
          <w:lang w:val="ru-RU"/>
        </w:rPr>
        <w:t>льных данных и не распространяется на обезличенные данные, в отношении которых прямо или косвенно не может быть определен субъект персональных данных. Порядок и цели использования Правообладателем таких обезличенных данных определены пунктом 4.5 Договора.</w:t>
      </w:r>
    </w:p>
    <w:p w:rsidR="00CE6F05" w:rsidRPr="007923FC" w:rsidRDefault="007923FC">
      <w:pPr>
        <w:spacing w:before="240" w:after="80"/>
        <w:rPr>
          <w:lang w:val="ru-RU"/>
        </w:rPr>
      </w:pPr>
      <w:r w:rsidRPr="007923FC">
        <w:rPr>
          <w:b/>
          <w:sz w:val="24"/>
          <w:lang w:val="ru-RU"/>
        </w:rPr>
        <w:t>4.</w:t>
      </w:r>
      <w:r w:rsidRPr="007923FC">
        <w:rPr>
          <w:b/>
          <w:sz w:val="24"/>
          <w:lang w:val="ru-RU"/>
        </w:rPr>
        <w:tab/>
        <w:t>Антикоррупционная оговорка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 (в значении, определенном в статье 1 Ф</w:t>
      </w:r>
      <w:r w:rsidRPr="007923FC">
        <w:rPr>
          <w:lang w:val="ru-RU"/>
        </w:rPr>
        <w:t>едерального закона от 25.12.2008 № 273-ФЗ «О противодействии коррупции»),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:rsidR="00CE6F05" w:rsidRPr="007923FC" w:rsidRDefault="007923FC">
      <w:pPr>
        <w:rPr>
          <w:lang w:val="ru-RU"/>
        </w:rPr>
      </w:pPr>
      <w:r w:rsidRPr="007923FC">
        <w:rPr>
          <w:lang w:val="ru-RU"/>
        </w:rPr>
        <w:br w:type="page"/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b/>
          <w:sz w:val="24"/>
          <w:lang w:val="ru-RU"/>
        </w:rPr>
        <w:lastRenderedPageBreak/>
        <w:t>5.</w:t>
      </w:r>
      <w:r w:rsidRPr="007923FC">
        <w:rPr>
          <w:b/>
          <w:sz w:val="24"/>
          <w:lang w:val="ru-RU"/>
        </w:rPr>
        <w:tab/>
        <w:t>Блок «Цифровой</w:t>
      </w:r>
      <w:r w:rsidRPr="007923FC">
        <w:rPr>
          <w:b/>
          <w:sz w:val="24"/>
          <w:lang w:val="ru-RU"/>
        </w:rPr>
        <w:t xml:space="preserve"> диспетчер»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5.1.</w:t>
      </w:r>
      <w:r w:rsidRPr="007923FC">
        <w:rPr>
          <w:b/>
          <w:lang w:val="ru-RU"/>
        </w:rPr>
        <w:tab/>
        <w:t>Функционал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5.1.1.</w:t>
      </w:r>
      <w:r w:rsidRPr="007923FC">
        <w:rPr>
          <w:lang w:val="ru-RU"/>
        </w:rPr>
        <w:tab/>
        <w:t>Блок «Цифровой диспетчер» предназначен для приема, идентификации и первичной обработки Заявок Собственников помещений с использованием голосового ассистента (технологий распознавания и синтеза речи, больших языковых модел</w:t>
      </w:r>
      <w:r w:rsidRPr="007923FC">
        <w:rPr>
          <w:lang w:val="ru-RU"/>
        </w:rPr>
        <w:t>ей и сценарной логики), а также для передачи сформированных Заявок во Внешнюю систему.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5.1.2.</w:t>
      </w:r>
      <w:r w:rsidRPr="007923FC">
        <w:rPr>
          <w:lang w:val="ru-RU"/>
        </w:rPr>
        <w:tab/>
        <w:t>Функциональные возможности: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(1) мгновенный прием входящих телефонных вызовов, поступающих на телефонный номер Клиента;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(2) ведение диалога с Собственником помещен</w:t>
      </w:r>
      <w:r w:rsidRPr="007923FC">
        <w:rPr>
          <w:lang w:val="ru-RU"/>
        </w:rPr>
        <w:t>ия на русском языке, включая возможность прерывания озвучивания фразы Сервисом при перебивании Собственником помещения;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(3) идентификация Собственника помещения по входящему номеру телефона и подбор адреса обслуживания;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(4) определение темы обращения и выб</w:t>
      </w:r>
      <w:r w:rsidRPr="007923FC">
        <w:rPr>
          <w:lang w:val="ru-RU"/>
        </w:rPr>
        <w:t>ор соответствующего сценария обработки;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(5) проверка полноты данных, необходимых для формирования Заявки, и запрос недостающей информации у Собственника помещения;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(6) формирование описания обращения, присвоение категории (типа) обращения и озвучивание ном</w:t>
      </w:r>
      <w:r w:rsidRPr="007923FC">
        <w:rPr>
          <w:lang w:val="ru-RU"/>
        </w:rPr>
        <w:t>ера Заявки Собственнику помещения;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 xml:space="preserve">(7) передача сформированной Заявки во Внешнюю систему через </w:t>
      </w:r>
      <w:r>
        <w:t>API</w:t>
      </w:r>
      <w:r w:rsidRPr="007923FC">
        <w:rPr>
          <w:lang w:val="ru-RU"/>
        </w:rPr>
        <w:t xml:space="preserve">, а также получение из Внешней системы данных, необходимых для ведения диалога с Собственником помещения (в частности, сведений о ранее зарегистрированных </w:t>
      </w:r>
      <w:r w:rsidRPr="007923FC">
        <w:rPr>
          <w:lang w:val="ru-RU"/>
        </w:rPr>
        <w:t>отключениях);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(8) перевод вызова на оператора (диспетчера) Клиента в случаях, предусмотренных типовыми сценариями, в том числе по просьбе Собственника помещения, либо если обращение находится за пределами функционала Сервиса;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 xml:space="preserve">(9) направление уведомлений о </w:t>
      </w:r>
      <w:r w:rsidRPr="007923FC">
        <w:rPr>
          <w:lang w:val="ru-RU"/>
        </w:rPr>
        <w:t>создании аварийных Заявок, а также о создании Заявок в целом, в согласованные сторонами в Регламенте каналы связи;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 xml:space="preserve">(10) запись и хранение двухканальных записей телефонных разговоров в формате </w:t>
      </w:r>
      <w:r>
        <w:t>wav</w:t>
      </w:r>
      <w:r w:rsidRPr="007923FC">
        <w:rPr>
          <w:lang w:val="ru-RU"/>
        </w:rPr>
        <w:t xml:space="preserve">, а также </w:t>
      </w:r>
      <w:proofErr w:type="spellStart"/>
      <w:r w:rsidRPr="007923FC">
        <w:rPr>
          <w:lang w:val="ru-RU"/>
        </w:rPr>
        <w:t>транскрибации</w:t>
      </w:r>
      <w:proofErr w:type="spellEnd"/>
      <w:r w:rsidRPr="007923FC">
        <w:rPr>
          <w:lang w:val="ru-RU"/>
        </w:rPr>
        <w:t xml:space="preserve"> диалогов, в течение 3 (трех) месяцев,</w:t>
      </w:r>
      <w:r w:rsidRPr="007923FC">
        <w:rPr>
          <w:lang w:val="ru-RU"/>
        </w:rPr>
        <w:t xml:space="preserve"> предоставление доступа к записям Клиенту по запросу; право Правообладателя на использование обезличенных данных, полученных при оказании услуг, определено пунктом 4.5 Договора;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(11) учет количества и тематики обработанных обращений, контроль доли обращени</w:t>
      </w:r>
      <w:r w:rsidRPr="007923FC">
        <w:rPr>
          <w:lang w:val="ru-RU"/>
        </w:rPr>
        <w:t>й, завершенных без участия оператора.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5.1.3.</w:t>
      </w:r>
      <w:r w:rsidRPr="007923FC">
        <w:rPr>
          <w:lang w:val="ru-RU"/>
        </w:rPr>
        <w:tab/>
        <w:t>Перечень доменов для формирования Заявок и типовых сценариев работы Сервиса приведен в Описании Продукта, размещенном на Сайте.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5.1.4.</w:t>
      </w:r>
      <w:r w:rsidRPr="007923FC">
        <w:rPr>
          <w:lang w:val="ru-RU"/>
        </w:rPr>
        <w:tab/>
        <w:t>Сервис не является диспетчерской службой Клиента и не осуществляет назначени</w:t>
      </w:r>
      <w:r w:rsidRPr="007923FC">
        <w:rPr>
          <w:lang w:val="ru-RU"/>
        </w:rPr>
        <w:t>е исполнителей по Заявкам, контроль сроков их исполнения, уведомление специализированных организаций об авариях, а также иные функции по фактическому управлению МКД и организации аварийно-диспетчерского обслуживания. Указанные функции Клиент обеспечивает с</w:t>
      </w:r>
      <w:r w:rsidRPr="007923FC">
        <w:rPr>
          <w:lang w:val="ru-RU"/>
        </w:rPr>
        <w:t>амостоятельно либо силами третьих лиц в соответствии с пунктом 5.7.1 настоящих Условий.</w:t>
      </w:r>
    </w:p>
    <w:p w:rsidR="00CE6F05" w:rsidRDefault="007923FC">
      <w:pPr>
        <w:spacing w:before="120" w:after="40"/>
      </w:pPr>
      <w:r>
        <w:rPr>
          <w:b/>
        </w:rPr>
        <w:t>5.2.</w:t>
      </w:r>
      <w:r>
        <w:rPr>
          <w:b/>
        </w:rPr>
        <w:tab/>
        <w:t>Тарифы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6236"/>
      </w:tblGrid>
      <w:tr w:rsidR="00CE6F05" w:rsidRPr="007923FC">
        <w:trPr>
          <w:jc w:val="center"/>
        </w:trPr>
        <w:tc>
          <w:tcPr>
            <w:tcW w:w="1984" w:type="dxa"/>
            <w:shd w:val="clear" w:color="auto" w:fill="D9D9D9"/>
          </w:tcPr>
          <w:p w:rsidR="00CE6F05" w:rsidRDefault="007923FC">
            <w:r>
              <w:rPr>
                <w:b/>
                <w:sz w:val="18"/>
              </w:rPr>
              <w:t>Название тарифа</w:t>
            </w:r>
          </w:p>
        </w:tc>
        <w:tc>
          <w:tcPr>
            <w:tcW w:w="6236" w:type="dxa"/>
            <w:shd w:val="clear" w:color="auto" w:fill="D9D9D9"/>
          </w:tcPr>
          <w:p w:rsidR="00CE6F05" w:rsidRPr="007923FC" w:rsidRDefault="007923FC">
            <w:pPr>
              <w:rPr>
                <w:lang w:val="ru-RU"/>
              </w:rPr>
            </w:pPr>
            <w:r w:rsidRPr="007923FC">
              <w:rPr>
                <w:b/>
                <w:sz w:val="18"/>
                <w:lang w:val="ru-RU"/>
              </w:rPr>
              <w:t>Условия оказания услуг в рамках тарифа</w:t>
            </w:r>
          </w:p>
        </w:tc>
      </w:tr>
      <w:tr w:rsidR="00CE6F05">
        <w:trPr>
          <w:jc w:val="center"/>
        </w:trPr>
        <w:tc>
          <w:tcPr>
            <w:tcW w:w="1984" w:type="dxa"/>
          </w:tcPr>
          <w:p w:rsidR="00CE6F05" w:rsidRDefault="007923FC">
            <w:proofErr w:type="spellStart"/>
            <w:r>
              <w:rPr>
                <w:sz w:val="18"/>
              </w:rPr>
              <w:t>Круглосуточный</w:t>
            </w:r>
            <w:proofErr w:type="spellEnd"/>
          </w:p>
        </w:tc>
        <w:tc>
          <w:tcPr>
            <w:tcW w:w="6236" w:type="dxa"/>
          </w:tcPr>
          <w:p w:rsidR="00CE6F05" w:rsidRDefault="007923FC">
            <w:r w:rsidRPr="007923FC">
              <w:rPr>
                <w:sz w:val="18"/>
                <w:lang w:val="ru-RU"/>
              </w:rPr>
              <w:t xml:space="preserve">24 часа в сутки, 7 дней в неделю </w:t>
            </w:r>
            <w:r>
              <w:rPr>
                <w:sz w:val="18"/>
              </w:rPr>
              <w:t>(24/7/365(366))</w:t>
            </w:r>
          </w:p>
        </w:tc>
      </w:tr>
      <w:tr w:rsidR="00CE6F05">
        <w:trPr>
          <w:jc w:val="center"/>
        </w:trPr>
        <w:tc>
          <w:tcPr>
            <w:tcW w:w="1984" w:type="dxa"/>
          </w:tcPr>
          <w:p w:rsidR="00CE6F05" w:rsidRDefault="007923FC">
            <w:r>
              <w:rPr>
                <w:sz w:val="18"/>
              </w:rPr>
              <w:t>Гибкий график</w:t>
            </w:r>
          </w:p>
        </w:tc>
        <w:tc>
          <w:tcPr>
            <w:tcW w:w="6236" w:type="dxa"/>
          </w:tcPr>
          <w:p w:rsidR="00CE6F05" w:rsidRDefault="007923FC">
            <w:r w:rsidRPr="007923FC">
              <w:rPr>
                <w:sz w:val="18"/>
                <w:lang w:val="ru-RU"/>
              </w:rPr>
              <w:t xml:space="preserve">Услуги оказываются в </w:t>
            </w:r>
            <w:r w:rsidRPr="007923FC">
              <w:rPr>
                <w:sz w:val="18"/>
                <w:lang w:val="ru-RU"/>
              </w:rPr>
              <w:t>течение согласованного сторонами в Спецификации и/или Регламенте количества часов в сутки (не менее 6 и не более 24 часов) и согласованных дней недели (от 1 до 7 дней в неделю); конкретные часы и дни оказания услуг фиксируются в Спецификации к Договору и/и</w:t>
            </w:r>
            <w:r w:rsidRPr="007923FC">
              <w:rPr>
                <w:sz w:val="18"/>
                <w:lang w:val="ru-RU"/>
              </w:rPr>
              <w:t xml:space="preserve">ли Регламенте и </w:t>
            </w:r>
            <w:r w:rsidRPr="007923FC">
              <w:rPr>
                <w:sz w:val="18"/>
                <w:lang w:val="ru-RU"/>
              </w:rPr>
              <w:lastRenderedPageBreak/>
              <w:t xml:space="preserve">могут устанавливаться индивидуально по каждому адресу МКД. </w:t>
            </w:r>
            <w:proofErr w:type="spellStart"/>
            <w:r>
              <w:rPr>
                <w:sz w:val="18"/>
              </w:rPr>
              <w:t>Цена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рассчитывается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формуле</w:t>
            </w:r>
            <w:proofErr w:type="spellEnd"/>
            <w:r>
              <w:rPr>
                <w:sz w:val="18"/>
              </w:rPr>
              <w:t>, указанной в Тарифах</w:t>
            </w:r>
          </w:p>
        </w:tc>
      </w:tr>
      <w:tr w:rsidR="00CE6F05" w:rsidRPr="007923FC">
        <w:trPr>
          <w:jc w:val="center"/>
        </w:trPr>
        <w:tc>
          <w:tcPr>
            <w:tcW w:w="1984" w:type="dxa"/>
          </w:tcPr>
          <w:p w:rsidR="00CE6F05" w:rsidRDefault="007923FC">
            <w:r>
              <w:rPr>
                <w:sz w:val="18"/>
              </w:rPr>
              <w:lastRenderedPageBreak/>
              <w:t>Минимальный тариф</w:t>
            </w:r>
          </w:p>
        </w:tc>
        <w:tc>
          <w:tcPr>
            <w:tcW w:w="6236" w:type="dxa"/>
          </w:tcPr>
          <w:p w:rsidR="00CE6F05" w:rsidRPr="007923FC" w:rsidRDefault="007923FC">
            <w:pPr>
              <w:rPr>
                <w:lang w:val="ru-RU"/>
              </w:rPr>
            </w:pPr>
            <w:r w:rsidRPr="007923FC">
              <w:rPr>
                <w:sz w:val="18"/>
                <w:lang w:val="ru-RU"/>
              </w:rPr>
              <w:t>Применяется в случае, если цена за Отчетный период, определенная исходя из начисляемой площади Помещений и рас</w:t>
            </w:r>
            <w:r w:rsidRPr="007923FC">
              <w:rPr>
                <w:sz w:val="18"/>
                <w:lang w:val="ru-RU"/>
              </w:rPr>
              <w:t>ценок за единицу измерения по выбранному тарифу, составит менее минимального тарифа согласно Тарифам</w:t>
            </w:r>
          </w:p>
        </w:tc>
      </w:tr>
      <w:tr w:rsidR="00CE6F05" w:rsidRPr="007923FC">
        <w:trPr>
          <w:jc w:val="center"/>
        </w:trPr>
        <w:tc>
          <w:tcPr>
            <w:tcW w:w="1984" w:type="dxa"/>
          </w:tcPr>
          <w:p w:rsidR="00CE6F05" w:rsidRDefault="007923FC">
            <w:proofErr w:type="spellStart"/>
            <w:r>
              <w:rPr>
                <w:sz w:val="18"/>
              </w:rPr>
              <w:t>Индивидуальный</w:t>
            </w:r>
            <w:proofErr w:type="spellEnd"/>
          </w:p>
        </w:tc>
        <w:tc>
          <w:tcPr>
            <w:tcW w:w="6236" w:type="dxa"/>
          </w:tcPr>
          <w:p w:rsidR="00CE6F05" w:rsidRPr="007923FC" w:rsidRDefault="007923FC">
            <w:pPr>
              <w:rPr>
                <w:lang w:val="ru-RU"/>
              </w:rPr>
            </w:pPr>
            <w:r w:rsidRPr="007923FC">
              <w:rPr>
                <w:sz w:val="18"/>
                <w:lang w:val="ru-RU"/>
              </w:rPr>
              <w:t>Применяется при согласовании индивидуальных условий</w:t>
            </w:r>
          </w:p>
        </w:tc>
      </w:tr>
    </w:tbl>
    <w:p w:rsidR="00CE6F05" w:rsidRPr="007923FC" w:rsidRDefault="00CE6F05">
      <w:pPr>
        <w:spacing w:after="40"/>
        <w:rPr>
          <w:lang w:val="ru-RU"/>
        </w:rPr>
      </w:pP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5.3.</w:t>
      </w:r>
      <w:r w:rsidRPr="007923FC">
        <w:rPr>
          <w:b/>
          <w:lang w:val="ru-RU"/>
        </w:rPr>
        <w:tab/>
        <w:t>Настройка Сервиса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b/>
          <w:lang w:val="ru-RU"/>
        </w:rPr>
        <w:t>Регламент и документы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5.3.1.</w:t>
      </w:r>
      <w:r w:rsidRPr="007923FC">
        <w:rPr>
          <w:lang w:val="ru-RU"/>
        </w:rPr>
        <w:tab/>
        <w:t>Клиент должен в срок не позднее ч</w:t>
      </w:r>
      <w:r w:rsidRPr="007923FC">
        <w:rPr>
          <w:lang w:val="ru-RU"/>
        </w:rPr>
        <w:t>ем за 3 рабочих дня до даты начала оказания услуг предоставить Правообладателю копии всех документов или баз данных, содержащих информацию, необходимую для настройки Сервиса и оказания услуг (в том числе, по жилому фонду, графику оказания услуг, каналам ув</w:t>
      </w:r>
      <w:r w:rsidRPr="007923FC">
        <w:rPr>
          <w:lang w:val="ru-RU"/>
        </w:rPr>
        <w:t>едомлений, контактным данным ответственных лиц).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5.3.2.</w:t>
      </w:r>
      <w:r w:rsidRPr="007923FC">
        <w:rPr>
          <w:lang w:val="ru-RU"/>
        </w:rPr>
        <w:tab/>
        <w:t>В случае несвоевременного или неполного предоставления Клиентом сведений или документов Правообладатель не несет ответственности за качество работы Сервиса.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5.3.3.</w:t>
      </w:r>
      <w:r w:rsidRPr="007923FC">
        <w:rPr>
          <w:lang w:val="ru-RU"/>
        </w:rPr>
        <w:tab/>
        <w:t>Для настройки Сервиса под требования</w:t>
      </w:r>
      <w:r w:rsidRPr="007923FC">
        <w:rPr>
          <w:lang w:val="ru-RU"/>
        </w:rPr>
        <w:t xml:space="preserve"> Клиента стороны в течение 20 рабочих дней с даты подписания Договора согласовывают Регламент. Внедрение Сервиса осуществляется Правообладателем бесплатно и занимает не более 2 (двух) рабочих недель с даты согласования Регламента; в указанный срок Правообл</w:t>
      </w:r>
      <w:r w:rsidRPr="007923FC">
        <w:rPr>
          <w:lang w:val="ru-RU"/>
        </w:rPr>
        <w:t>адатель определяет график работы Сервиса, настраивает телефонию, подключает Сервис к организации Клиента, а также вносит согласованные правки (например, изменение имени ассистента, фраз приветствия и прощания).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b/>
          <w:lang w:val="ru-RU"/>
        </w:rPr>
        <w:t>Адресный перечень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5.3.4.</w:t>
      </w:r>
      <w:r w:rsidRPr="007923FC">
        <w:rPr>
          <w:lang w:val="ru-RU"/>
        </w:rPr>
        <w:tab/>
        <w:t>Клиент должен в тече</w:t>
      </w:r>
      <w:r w:rsidRPr="007923FC">
        <w:rPr>
          <w:lang w:val="ru-RU"/>
        </w:rPr>
        <w:t>ние 3 рабочих дней с момента подписания Договора, но в любом случае не позднее 3 рабочих дней до даты начала оказания услуг направить Правообладателю по электронной почте адресный перечень МКД для оказания услуг (далее — Адресный перечень).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5.3.5.</w:t>
      </w:r>
      <w:r w:rsidRPr="007923FC">
        <w:rPr>
          <w:lang w:val="ru-RU"/>
        </w:rPr>
        <w:tab/>
        <w:t>Адресный</w:t>
      </w:r>
      <w:r w:rsidRPr="007923FC">
        <w:rPr>
          <w:lang w:val="ru-RU"/>
        </w:rPr>
        <w:t xml:space="preserve"> перечень может быть направлен по форме Приложения № 1 к Условиям или в свободной форме, но с обязательным указанием адреса МКД, площади Помещений и согласованного графика оказания услуг (часы и дни).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5.3.6.</w:t>
      </w:r>
      <w:r w:rsidRPr="007923FC">
        <w:rPr>
          <w:lang w:val="ru-RU"/>
        </w:rPr>
        <w:tab/>
        <w:t xml:space="preserve">Адресный перечень вступает в силу с момента его </w:t>
      </w:r>
      <w:r w:rsidRPr="007923FC">
        <w:rPr>
          <w:lang w:val="ru-RU"/>
        </w:rPr>
        <w:t>получения Правообладателем и становится обязательным для сторон.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5.3.7.</w:t>
      </w:r>
      <w:r w:rsidRPr="007923FC">
        <w:rPr>
          <w:lang w:val="ru-RU"/>
        </w:rPr>
        <w:tab/>
        <w:t>Клиент должен в срок не позднее 1 рабочего дня уведомлять Правообладателя об изменении Адресного перечня, в том числе графика оказания услуг, по электронной почте; цена услуг за период</w:t>
      </w:r>
      <w:r w:rsidRPr="007923FC">
        <w:rPr>
          <w:lang w:val="ru-RU"/>
        </w:rPr>
        <w:t xml:space="preserve"> действия измененного графика пересчитывается пропорционально с даты, указанной в уведомлении (либо с даты получения уведомления, если иная дата не указана).</w:t>
      </w:r>
    </w:p>
    <w:p w:rsidR="00CE6F05" w:rsidRPr="007923FC" w:rsidRDefault="007923FC">
      <w:pPr>
        <w:spacing w:after="80"/>
        <w:rPr>
          <w:lang w:val="ru-RU"/>
        </w:rPr>
      </w:pPr>
      <w:r w:rsidRPr="007923FC">
        <w:rPr>
          <w:b/>
          <w:lang w:val="ru-RU"/>
        </w:rPr>
        <w:t>Телефония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5.3.8.</w:t>
      </w:r>
      <w:r w:rsidRPr="007923FC">
        <w:rPr>
          <w:lang w:val="ru-RU"/>
        </w:rPr>
        <w:tab/>
        <w:t>Клиент самостоятельно обеспечивает бесперебойное функционирование телефонной связ</w:t>
      </w:r>
      <w:r w:rsidRPr="007923FC">
        <w:rPr>
          <w:lang w:val="ru-RU"/>
        </w:rPr>
        <w:t>и или доступа к сети «Интернет», которые необходимы для оказания услуг по Договору, в том числе должен самостоятельно и своевременно оплачивать эти услуги.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5.3.9.</w:t>
      </w:r>
      <w:r w:rsidRPr="007923FC">
        <w:rPr>
          <w:lang w:val="ru-RU"/>
        </w:rPr>
        <w:tab/>
        <w:t xml:space="preserve">Правообладатель не несет ответственности за качество работы Сервиса в случае перерывов и </w:t>
      </w:r>
      <w:r w:rsidRPr="007923FC">
        <w:rPr>
          <w:lang w:val="ru-RU"/>
        </w:rPr>
        <w:t>сбоев в работе связи.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5.3.10.</w:t>
      </w:r>
      <w:r w:rsidRPr="007923FC">
        <w:rPr>
          <w:lang w:val="ru-RU"/>
        </w:rPr>
        <w:tab/>
        <w:t>Расходы на услуги связи не включаются в цену услуг и оплачиваются Клиентом самостоятельно организациям, предоставляющим эти услуги.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5.4.</w:t>
      </w:r>
      <w:r w:rsidRPr="007923FC">
        <w:rPr>
          <w:b/>
          <w:lang w:val="ru-RU"/>
        </w:rPr>
        <w:tab/>
        <w:t>Качество услуг и технические ограничения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lastRenderedPageBreak/>
        <w:t>5.4.1.</w:t>
      </w:r>
      <w:r w:rsidRPr="007923FC">
        <w:rPr>
          <w:lang w:val="ru-RU"/>
        </w:rPr>
        <w:tab/>
        <w:t xml:space="preserve">Показатели качества услуг (доля звонков, </w:t>
      </w:r>
      <w:r w:rsidRPr="007923FC">
        <w:rPr>
          <w:lang w:val="ru-RU"/>
        </w:rPr>
        <w:t>переведенных на оператора Клиента, и доля Обрывов звонков), порядок их фиксации, а также финансовые последствия их нарушения определены пунктом 5.8 настоящих Условий.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5.4.2.</w:t>
      </w:r>
      <w:r w:rsidRPr="007923FC">
        <w:rPr>
          <w:lang w:val="ru-RU"/>
        </w:rPr>
        <w:tab/>
        <w:t>Технические ограничения работы Сервиса: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(1) работа Сервиса зависит от качества тел</w:t>
      </w:r>
      <w:r w:rsidRPr="007923FC">
        <w:rPr>
          <w:lang w:val="ru-RU"/>
        </w:rPr>
        <w:t>ефонного соединения и речевого сигнала;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(2) точность распознавания речи может снижаться при высоком уровне шума или неразборчивой речи Собственника помещения;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(3) Сервис эффективно обрабатывает обращения в рамках доменов и типовых сценариев, указанных в Оп</w:t>
      </w:r>
      <w:r w:rsidRPr="007923FC">
        <w:rPr>
          <w:lang w:val="ru-RU"/>
        </w:rPr>
        <w:t>исании Продукта; обращения за пределами поддерживаемых сценариев переводятся на оператора Клиента;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(4) скорость выполнения операций может зависеть от доступности Внешней системы и иных внешних сервисов;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(5) корректность обработки обращения зависит от досто</w:t>
      </w:r>
      <w:r w:rsidRPr="007923FC">
        <w:rPr>
          <w:lang w:val="ru-RU"/>
        </w:rPr>
        <w:t>верности информации, предоставленной Собственником помещения;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(6) Сервис не выполняет финансовые, юридически значимые и иные критические действия без предварительного согласования с Клиентом;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(7) при недоступности каналов связи или Внешней системы отдельны</w:t>
      </w:r>
      <w:r w:rsidRPr="007923FC">
        <w:rPr>
          <w:lang w:val="ru-RU"/>
        </w:rPr>
        <w:t>е функции Сервиса могут быть временно ограничены;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(8) качество работы Сервиса зависит от актуальности данных и Регламента, предоставленных Клиентом;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(9) Сервис предназначен для автоматизации обработки типовых обращений в рамках настроенных доменов и сценар</w:t>
      </w:r>
      <w:r w:rsidRPr="007923FC">
        <w:rPr>
          <w:lang w:val="ru-RU"/>
        </w:rPr>
        <w:t>иев и не заменяет сотрудников Клиента при обработке нестандартных или экстренных обращений;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(10) Сервис может принимать не более 10 (десяти) одновременных вызовов в отношении одного Клиента.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5.5.</w:t>
      </w:r>
      <w:r w:rsidRPr="007923FC">
        <w:rPr>
          <w:b/>
          <w:lang w:val="ru-RU"/>
        </w:rPr>
        <w:tab/>
        <w:t>Обязательные уведомления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5.5.1.</w:t>
      </w:r>
      <w:r w:rsidRPr="007923FC">
        <w:rPr>
          <w:lang w:val="ru-RU"/>
        </w:rPr>
        <w:tab/>
        <w:t>Клиент должен в срок не позд</w:t>
      </w:r>
      <w:r w:rsidRPr="007923FC">
        <w:rPr>
          <w:lang w:val="ru-RU"/>
        </w:rPr>
        <w:t>нее 1 рабочего дня уведомлять Правообладателя о любых изменениях, которые влияют на оказание услуг (например, об изменениях в штате операторов (диспетчеров) Клиента, о расторжении или изменении договора, указанного в пункте 5.7.1 настоящих Условий, об изме</w:t>
      </w:r>
      <w:r w:rsidRPr="007923FC">
        <w:rPr>
          <w:lang w:val="ru-RU"/>
        </w:rPr>
        <w:t>нении Внешней системы).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5.6.</w:t>
      </w:r>
      <w:r w:rsidRPr="007923FC">
        <w:rPr>
          <w:b/>
          <w:lang w:val="ru-RU"/>
        </w:rPr>
        <w:tab/>
        <w:t>Техническая поддержка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5.6.1.</w:t>
      </w:r>
      <w:r w:rsidRPr="007923FC">
        <w:rPr>
          <w:lang w:val="ru-RU"/>
        </w:rPr>
        <w:tab/>
        <w:t xml:space="preserve">Обращения по вопросам работы Сервиса принимаются по следующим каналам: чат поддержки в </w:t>
      </w:r>
      <w:r>
        <w:t>MAX</w:t>
      </w:r>
      <w:r w:rsidRPr="007923FC">
        <w:rPr>
          <w:lang w:val="ru-RU"/>
        </w:rPr>
        <w:t xml:space="preserve"> или </w:t>
      </w:r>
      <w:r>
        <w:t>Telegram</w:t>
      </w:r>
      <w:r w:rsidRPr="007923FC">
        <w:rPr>
          <w:lang w:val="ru-RU"/>
        </w:rPr>
        <w:t xml:space="preserve"> (создается при внедрении Сервиса), электронная почта </w:t>
      </w:r>
      <w:r>
        <w:t>help</w:t>
      </w:r>
      <w:r w:rsidRPr="007923FC">
        <w:rPr>
          <w:lang w:val="ru-RU"/>
        </w:rPr>
        <w:t>@</w:t>
      </w:r>
      <w:proofErr w:type="spellStart"/>
      <w:r>
        <w:t>golos</w:t>
      </w:r>
      <w:proofErr w:type="spellEnd"/>
      <w:r w:rsidRPr="007923FC">
        <w:rPr>
          <w:lang w:val="ru-RU"/>
        </w:rPr>
        <w:t>24.</w:t>
      </w:r>
      <w:r>
        <w:t>tech</w:t>
      </w:r>
      <w:r w:rsidRPr="007923FC">
        <w:rPr>
          <w:lang w:val="ru-RU"/>
        </w:rPr>
        <w:t>, телефон +7 (922) 290-4</w:t>
      </w:r>
      <w:r w:rsidRPr="007923FC">
        <w:rPr>
          <w:lang w:val="ru-RU"/>
        </w:rPr>
        <w:t>1-22.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5.6.2.</w:t>
      </w:r>
      <w:r w:rsidRPr="007923FC">
        <w:rPr>
          <w:lang w:val="ru-RU"/>
        </w:rPr>
        <w:tab/>
        <w:t>При обращении Клиент сообщает наименование организации, имя обратившегося, контакты для связи и подробное описание проблемы или вопроса; Правообладатель регистрирует обращение и сообщает Клиенту идентификационный номер обращения, по которому К</w:t>
      </w:r>
      <w:r w:rsidRPr="007923FC">
        <w:rPr>
          <w:lang w:val="ru-RU"/>
        </w:rPr>
        <w:t>лиент может отслеживать статус обращения.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5.6.3.</w:t>
      </w:r>
      <w:r w:rsidRPr="007923FC">
        <w:rPr>
          <w:lang w:val="ru-RU"/>
        </w:rPr>
        <w:tab/>
        <w:t>Правообладатель рассматривает обращение в течение 1 (одного) рабочего дня и сообщает Клиенту о критичности выявленной ошибки и сроках внесения исправлений.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5.7.</w:t>
      </w:r>
      <w:r w:rsidRPr="007923FC">
        <w:rPr>
          <w:b/>
          <w:lang w:val="ru-RU"/>
        </w:rPr>
        <w:tab/>
        <w:t>Гарантии Клиента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5.7.1.</w:t>
      </w:r>
      <w:r w:rsidRPr="007923FC">
        <w:rPr>
          <w:lang w:val="ru-RU"/>
        </w:rPr>
        <w:tab/>
        <w:t>Клиент гарантирует нал</w:t>
      </w:r>
      <w:r w:rsidRPr="007923FC">
        <w:rPr>
          <w:lang w:val="ru-RU"/>
        </w:rPr>
        <w:t>ичие в течение всего срока действия Договора действующего отдельного договора на оказание услуг по приему и обработке обращений Собственников помещений силами операторов (диспетчеров) — физических лиц, для обработки обращений, переведенных Сервисом на опер</w:t>
      </w:r>
      <w:r w:rsidRPr="007923FC">
        <w:rPr>
          <w:lang w:val="ru-RU"/>
        </w:rPr>
        <w:t xml:space="preserve">атора в соответствии с Описанием Продукта, размещенным на Сайте, а также обращений, не </w:t>
      </w:r>
      <w:r w:rsidRPr="007923FC">
        <w:rPr>
          <w:lang w:val="ru-RU"/>
        </w:rPr>
        <w:lastRenderedPageBreak/>
        <w:t>охватываемых функционалом Сервиса. Такой договор может быть заключен Клиентом как с Правообладателем, так и с любым третьим лицом по выбору Клиента; предмет, условия и ц</w:t>
      </w:r>
      <w:r w:rsidRPr="007923FC">
        <w:rPr>
          <w:lang w:val="ru-RU"/>
        </w:rPr>
        <w:t xml:space="preserve">ена такого договора не являются предметом Договора и определяются сторонами такого отдельного договора самостоятельно. Сервис не является полноценной заменой диспетчерской службы Клиента и предназначен исключительно для приема обращений, ведения диалога с </w:t>
      </w:r>
      <w:r w:rsidRPr="007923FC">
        <w:rPr>
          <w:lang w:val="ru-RU"/>
        </w:rPr>
        <w:t>Собственниками помещений и формирования (регистрации) Заявок Собственников помещений.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5.7.2.</w:t>
      </w:r>
      <w:r w:rsidRPr="007923FC">
        <w:rPr>
          <w:lang w:val="ru-RU"/>
        </w:rPr>
        <w:tab/>
        <w:t>Клиент гарантирует наличие технической возможности интеграции Сервиса с используемой Клиентом информационной системой для учета Заявок Собственников помещений (в ч</w:t>
      </w:r>
      <w:r w:rsidRPr="007923FC">
        <w:rPr>
          <w:lang w:val="ru-RU"/>
        </w:rPr>
        <w:t xml:space="preserve">астности, программный комплекс </w:t>
      </w:r>
      <w:proofErr w:type="spellStart"/>
      <w:r>
        <w:t>Doma</w:t>
      </w:r>
      <w:proofErr w:type="spellEnd"/>
      <w:r w:rsidRPr="007923FC">
        <w:rPr>
          <w:lang w:val="ru-RU"/>
        </w:rPr>
        <w:t>.</w:t>
      </w:r>
      <w:proofErr w:type="spellStart"/>
      <w:r>
        <w:t>ai</w:t>
      </w:r>
      <w:proofErr w:type="spellEnd"/>
      <w:r w:rsidRPr="007923FC">
        <w:rPr>
          <w:lang w:val="ru-RU"/>
        </w:rPr>
        <w:t xml:space="preserve"> либо иная Внешняя система, отвечающая требованиям, указанным в Описании Продукта и/или согласованным сторонами в Регламенте).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5.7.3.</w:t>
      </w:r>
      <w:r w:rsidRPr="007923FC">
        <w:rPr>
          <w:lang w:val="ru-RU"/>
        </w:rPr>
        <w:tab/>
        <w:t>Нарушение Клиентом гарантий, предусмотренных пунктами 5.7.1 и 5.7.2 настоящих Услови</w:t>
      </w:r>
      <w:r w:rsidRPr="007923FC">
        <w:rPr>
          <w:lang w:val="ru-RU"/>
        </w:rPr>
        <w:t>й, является основанием для отказа Правообладателя от Договора в порядке, предусмотренном подпунктом 7.3.3 Договора.</w:t>
      </w:r>
    </w:p>
    <w:p w:rsidR="00CE6F05" w:rsidRPr="007923FC" w:rsidRDefault="007923FC">
      <w:pPr>
        <w:spacing w:before="120" w:after="40"/>
        <w:rPr>
          <w:lang w:val="ru-RU"/>
        </w:rPr>
      </w:pPr>
      <w:r w:rsidRPr="007923FC">
        <w:rPr>
          <w:b/>
          <w:lang w:val="ru-RU"/>
        </w:rPr>
        <w:t>5.8.</w:t>
      </w:r>
      <w:r w:rsidRPr="007923FC">
        <w:rPr>
          <w:b/>
          <w:lang w:val="ru-RU"/>
        </w:rPr>
        <w:tab/>
        <w:t>Качество услуг и финансовые последствия их нарушения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5.8.1.</w:t>
      </w:r>
      <w:r w:rsidRPr="007923FC">
        <w:rPr>
          <w:lang w:val="ru-RU"/>
        </w:rPr>
        <w:tab/>
        <w:t xml:space="preserve">Обрывом звонка (далее — Обрыв) признается не намеренное завершение </w:t>
      </w:r>
      <w:r w:rsidRPr="007923FC">
        <w:rPr>
          <w:lang w:val="ru-RU"/>
        </w:rPr>
        <w:t>телефонного разговора между Сервисом и Собственником помещения, то есть Собственник помещения не инициировал завершение звонка и Сервис не завершил звонок контролируемым образом.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5.8.2.</w:t>
      </w:r>
      <w:r w:rsidRPr="007923FC">
        <w:rPr>
          <w:lang w:val="ru-RU"/>
        </w:rPr>
        <w:tab/>
        <w:t>Если в течение одного календарного дня в рамках Отчетного периода доля</w:t>
      </w:r>
      <w:r w:rsidRPr="007923FC">
        <w:rPr>
          <w:lang w:val="ru-RU"/>
        </w:rPr>
        <w:t xml:space="preserve"> звонков, переведенных Сервисом на оператора Клиента, превысила 50% от общего количества звонков, обработанных Сервисом в этот день, либо доля Обрывов превысила 10% от общего количества звонков, обработанных Сервисом в этот день, Правообладатель не взимает</w:t>
      </w:r>
      <w:r w:rsidRPr="007923FC">
        <w:rPr>
          <w:lang w:val="ru-RU"/>
        </w:rPr>
        <w:t xml:space="preserve"> с Клиента плату за услуги по настоящему Блоку за такой календарный день, а если плата за такой день уже была получена — возвращает ее Клиенту в полном объеме.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5.8.3.</w:t>
      </w:r>
      <w:r w:rsidRPr="007923FC">
        <w:rPr>
          <w:lang w:val="ru-RU"/>
        </w:rPr>
        <w:tab/>
        <w:t>Стоимость услуг за один календарный день для целей подпункта 5.8.2 настоящих Условий опре</w:t>
      </w:r>
      <w:r w:rsidRPr="007923FC">
        <w:rPr>
          <w:lang w:val="ru-RU"/>
        </w:rPr>
        <w:t>деляется путем деления итоговой стоимости услуг по настоящему Блоку за Отчетный период на количество календарных дней в этом Отчетном периоде.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5.8.4.</w:t>
      </w:r>
      <w:r w:rsidRPr="007923FC">
        <w:rPr>
          <w:lang w:val="ru-RU"/>
        </w:rPr>
        <w:tab/>
        <w:t>За календарные дни Отчетного периода, в которые показатели, указанные в подпункте 5.8.2 настоящих Условий,</w:t>
      </w:r>
      <w:r w:rsidRPr="007923FC">
        <w:rPr>
          <w:lang w:val="ru-RU"/>
        </w:rPr>
        <w:t xml:space="preserve"> не были превышены, плата за услуги взимается в полном объеме, вне зависимости от показателей в иные дни этого же Отчетного периода.</w:t>
      </w:r>
    </w:p>
    <w:p w:rsidR="00CE6F05" w:rsidRPr="007923FC" w:rsidRDefault="007923FC">
      <w:pPr>
        <w:spacing w:after="80"/>
        <w:jc w:val="both"/>
        <w:rPr>
          <w:lang w:val="ru-RU"/>
        </w:rPr>
      </w:pPr>
      <w:r w:rsidRPr="007923FC">
        <w:rPr>
          <w:lang w:val="ru-RU"/>
        </w:rPr>
        <w:t>5.8.5.</w:t>
      </w:r>
      <w:r w:rsidRPr="007923FC">
        <w:rPr>
          <w:lang w:val="ru-RU"/>
        </w:rPr>
        <w:tab/>
        <w:t>Правообладатель не несет ответственности и не освобождает Клиента от платы по основаниям, отличным от указанных в по</w:t>
      </w:r>
      <w:r w:rsidRPr="007923FC">
        <w:rPr>
          <w:lang w:val="ru-RU"/>
        </w:rPr>
        <w:t>дпункте 5.8.2 настоящих Условий, в том числе в случае: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(1) ошибок распознавания речи;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(2) ошибок определения намерения Собственника помещения в рамках типовых сценариев;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(3) ошибок при формировании Заявок Собственников помещений, в том числе неполного опис</w:t>
      </w:r>
      <w:r w:rsidRPr="007923FC">
        <w:rPr>
          <w:lang w:val="ru-RU"/>
        </w:rPr>
        <w:t>ания или содержащего недостоверные данные, неверной классификации либо неверного типа Заявки;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>(4) орфоэпических ошибок при озвучивании те</w:t>
      </w:r>
      <w:bookmarkStart w:id="0" w:name="_GoBack"/>
      <w:bookmarkEnd w:id="0"/>
      <w:r w:rsidRPr="007923FC">
        <w:rPr>
          <w:lang w:val="ru-RU"/>
        </w:rPr>
        <w:t>кста Сервисом;</w:t>
      </w:r>
    </w:p>
    <w:p w:rsidR="00CE6F05" w:rsidRPr="007923FC" w:rsidRDefault="007923FC">
      <w:pPr>
        <w:spacing w:after="80"/>
        <w:ind w:left="340"/>
        <w:jc w:val="both"/>
        <w:rPr>
          <w:lang w:val="ru-RU"/>
        </w:rPr>
      </w:pPr>
      <w:r w:rsidRPr="007923FC">
        <w:rPr>
          <w:lang w:val="ru-RU"/>
        </w:rPr>
        <w:t xml:space="preserve">(5) ошибок информационных систем, используемых Клиентом для учета Заявок Собственников помещений, в том </w:t>
      </w:r>
      <w:r w:rsidRPr="007923FC">
        <w:rPr>
          <w:lang w:val="ru-RU"/>
        </w:rPr>
        <w:t xml:space="preserve">числе программного комплекса </w:t>
      </w:r>
      <w:proofErr w:type="spellStart"/>
      <w:r>
        <w:t>Doma</w:t>
      </w:r>
      <w:proofErr w:type="spellEnd"/>
      <w:r w:rsidRPr="007923FC">
        <w:rPr>
          <w:lang w:val="ru-RU"/>
        </w:rPr>
        <w:t>.</w:t>
      </w:r>
      <w:proofErr w:type="spellStart"/>
      <w:r>
        <w:t>ai</w:t>
      </w:r>
      <w:proofErr w:type="spellEnd"/>
      <w:r w:rsidRPr="007923FC">
        <w:rPr>
          <w:lang w:val="ru-RU"/>
        </w:rPr>
        <w:t>.</w:t>
      </w:r>
    </w:p>
    <w:sectPr w:rsidR="00CE6F05" w:rsidRPr="007923FC" w:rsidSect="00034616">
      <w:pgSz w:w="12240" w:h="15840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23FC"/>
    <w:rsid w:val="00AA1D8D"/>
    <w:rsid w:val="00B47730"/>
    <w:rsid w:val="00CB0664"/>
    <w:rsid w:val="00CE6F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77BD132-32AA-4938-B8FB-997AB4E0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E0A525-003B-42E1-B2BD-CACBB34D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2026-06-23T13:06:00Z</dcterms:modified>
  <cp:category/>
</cp:coreProperties>
</file>